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E923" w14:textId="68664CEA" w:rsidR="00B05987" w:rsidRDefault="00B05987" w:rsidP="00B05987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B05987">
        <w:rPr>
          <w:rFonts w:ascii="Cambria" w:hAnsi="Cambria"/>
          <w:b/>
          <w:bCs/>
          <w:sz w:val="24"/>
          <w:szCs w:val="24"/>
        </w:rPr>
        <w:t>Перечень медицинских учреждений, оказывающих комплексную специализированную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B05987">
        <w:rPr>
          <w:rFonts w:ascii="Cambria" w:hAnsi="Cambria"/>
          <w:b/>
          <w:bCs/>
          <w:sz w:val="24"/>
          <w:szCs w:val="24"/>
        </w:rPr>
        <w:t>междисциплинарную помощь детям с РАС</w:t>
      </w:r>
    </w:p>
    <w:p w14:paraId="4F2B918D" w14:textId="77777777" w:rsidR="00B05987" w:rsidRPr="00B05987" w:rsidRDefault="00B05987" w:rsidP="00B05987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44BDA966" w14:textId="77777777" w:rsidR="00B05987" w:rsidRPr="00B05987" w:rsidRDefault="00B05987" w:rsidP="00B05987">
      <w:pPr>
        <w:spacing w:after="0"/>
        <w:rPr>
          <w:rFonts w:ascii="Cambria" w:hAnsi="Cambria"/>
          <w:b/>
          <w:bCs/>
          <w:sz w:val="24"/>
          <w:szCs w:val="24"/>
        </w:rPr>
      </w:pPr>
      <w:r w:rsidRPr="00B05987">
        <w:rPr>
          <w:rFonts w:ascii="Cambria" w:hAnsi="Cambria"/>
          <w:b/>
          <w:bCs/>
          <w:sz w:val="24"/>
          <w:szCs w:val="24"/>
        </w:rPr>
        <w:t xml:space="preserve">1. ГБУЗ НО </w:t>
      </w:r>
      <w:proofErr w:type="gramStart"/>
      <w:r w:rsidRPr="00B05987">
        <w:rPr>
          <w:rFonts w:ascii="Cambria" w:hAnsi="Cambria"/>
          <w:b/>
          <w:bCs/>
          <w:sz w:val="24"/>
          <w:szCs w:val="24"/>
        </w:rPr>
        <w:t>« Нижегородская</w:t>
      </w:r>
      <w:proofErr w:type="gramEnd"/>
      <w:r w:rsidRPr="00B05987">
        <w:rPr>
          <w:rFonts w:ascii="Cambria" w:hAnsi="Cambria"/>
          <w:b/>
          <w:bCs/>
          <w:sz w:val="24"/>
          <w:szCs w:val="24"/>
        </w:rPr>
        <w:t xml:space="preserve"> областная психоневрологическая больница № 1 им. П.П. Кащенко».</w:t>
      </w:r>
    </w:p>
    <w:p w14:paraId="06BF4D6E" w14:textId="3D089C87" w:rsidR="00B05987" w:rsidRPr="00B05987" w:rsidRDefault="00B05987" w:rsidP="00B05987">
      <w:pPr>
        <w:spacing w:after="0"/>
        <w:ind w:firstLine="567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sz w:val="24"/>
          <w:szCs w:val="24"/>
        </w:rPr>
        <w:t>В структуре ГБУЗ НО «Нижегородская областная психоневрологическая больница №1 им. П.П. Кащенко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 xml:space="preserve">находится единственное в Нижегородской области </w:t>
      </w:r>
      <w:proofErr w:type="gramStart"/>
      <w:r w:rsidRPr="00B05987">
        <w:rPr>
          <w:rFonts w:ascii="Cambria" w:hAnsi="Cambria"/>
          <w:sz w:val="24"/>
          <w:szCs w:val="24"/>
        </w:rPr>
        <w:t xml:space="preserve">детское 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B05987">
        <w:rPr>
          <w:rFonts w:ascii="Cambria" w:hAnsi="Cambria"/>
          <w:sz w:val="24"/>
          <w:szCs w:val="24"/>
        </w:rPr>
        <w:t>сихиатрическое</w:t>
      </w:r>
      <w:proofErr w:type="spellEnd"/>
      <w:proofErr w:type="gramEnd"/>
      <w:r w:rsidRPr="00B05987">
        <w:rPr>
          <w:rFonts w:ascii="Cambria" w:hAnsi="Cambria"/>
          <w:sz w:val="24"/>
          <w:szCs w:val="24"/>
        </w:rPr>
        <w:t xml:space="preserve"> отделение, которое развёрнуто на 60 коек и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где оказывается помощь детям от 5 до 14 лет включительно, страдающими психическими расстройствами и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 xml:space="preserve">расстройствами </w:t>
      </w:r>
      <w:r>
        <w:rPr>
          <w:rFonts w:ascii="Cambria" w:hAnsi="Cambria"/>
          <w:sz w:val="24"/>
          <w:szCs w:val="24"/>
        </w:rPr>
        <w:t>п</w:t>
      </w:r>
      <w:r w:rsidRPr="00B05987">
        <w:rPr>
          <w:rFonts w:ascii="Cambria" w:hAnsi="Cambria"/>
          <w:sz w:val="24"/>
          <w:szCs w:val="24"/>
        </w:rPr>
        <w:t xml:space="preserve">оведения. В 2022г. специализированную психиатрическую помощь в </w:t>
      </w:r>
      <w:proofErr w:type="gramStart"/>
      <w:r w:rsidRPr="00B05987">
        <w:rPr>
          <w:rFonts w:ascii="Cambria" w:hAnsi="Cambria"/>
          <w:sz w:val="24"/>
          <w:szCs w:val="24"/>
        </w:rPr>
        <w:t xml:space="preserve">условиях </w:t>
      </w:r>
      <w:r>
        <w:rPr>
          <w:rFonts w:ascii="Cambria" w:hAnsi="Cambria"/>
          <w:sz w:val="24"/>
          <w:szCs w:val="24"/>
        </w:rPr>
        <w:t xml:space="preserve"> с</w:t>
      </w:r>
      <w:r w:rsidRPr="00B05987">
        <w:rPr>
          <w:rFonts w:ascii="Cambria" w:hAnsi="Cambria"/>
          <w:sz w:val="24"/>
          <w:szCs w:val="24"/>
        </w:rPr>
        <w:t>тационара</w:t>
      </w:r>
      <w:proofErr w:type="gramEnd"/>
      <w:r w:rsidRPr="00B05987">
        <w:rPr>
          <w:rFonts w:ascii="Cambria" w:hAnsi="Cambria"/>
          <w:sz w:val="24"/>
          <w:szCs w:val="24"/>
        </w:rPr>
        <w:t xml:space="preserve"> получили 17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детей с РАС (расстройство аутистического спектра).</w:t>
      </w:r>
      <w:r>
        <w:rPr>
          <w:rFonts w:ascii="Cambria" w:hAnsi="Cambria"/>
          <w:sz w:val="24"/>
          <w:szCs w:val="24"/>
        </w:rPr>
        <w:t xml:space="preserve">  </w:t>
      </w:r>
      <w:r w:rsidRPr="00B05987">
        <w:rPr>
          <w:rFonts w:ascii="Cambria" w:hAnsi="Cambria"/>
          <w:sz w:val="24"/>
          <w:szCs w:val="24"/>
        </w:rPr>
        <w:t>Отделение расположено в отдельно стоящем двухэтажном здании, где имеются зал для проведения утренников и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игр для детей, спальные комнаты, 2 учебных класса, тренажёрный зал, кабинеты психолога и логопеда, кабинет для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двигательной коррекции психических нарушений, столовая. Территория вокруг отделения оснащена детским городком.</w:t>
      </w:r>
      <w:r>
        <w:rPr>
          <w:rFonts w:ascii="Cambria" w:hAnsi="Cambria"/>
          <w:sz w:val="24"/>
          <w:szCs w:val="24"/>
        </w:rPr>
        <w:t xml:space="preserve">  </w:t>
      </w:r>
      <w:r w:rsidRPr="00B05987">
        <w:rPr>
          <w:rFonts w:ascii="Cambria" w:hAnsi="Cambria"/>
          <w:sz w:val="24"/>
          <w:szCs w:val="24"/>
        </w:rPr>
        <w:t>В отделении работают высококвалифицированные специалисты: врачи – психиатры, психологи, логопеды.</w:t>
      </w:r>
      <w:r>
        <w:rPr>
          <w:rFonts w:ascii="Cambria" w:hAnsi="Cambria"/>
          <w:sz w:val="24"/>
          <w:szCs w:val="24"/>
        </w:rPr>
        <w:t xml:space="preserve">  </w:t>
      </w:r>
      <w:r w:rsidRPr="00B05987">
        <w:rPr>
          <w:rFonts w:ascii="Cambria" w:hAnsi="Cambria"/>
          <w:sz w:val="24"/>
          <w:szCs w:val="24"/>
        </w:rPr>
        <w:t>Сотрудники отделения стараются создать для маленьких пациентов комфортные условия пребывания в отделении.</w:t>
      </w:r>
    </w:p>
    <w:p w14:paraId="52EDA927" w14:textId="343D53F4" w:rsidR="00B05987" w:rsidRPr="00B05987" w:rsidRDefault="00B05987" w:rsidP="00B05987">
      <w:pPr>
        <w:spacing w:after="0"/>
        <w:ind w:firstLine="567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sz w:val="24"/>
          <w:szCs w:val="24"/>
        </w:rPr>
        <w:t>В терапии кроме медикаментозного лечения, проводится большая психосоциальная работа с детьми, обсуждаются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B05987">
        <w:rPr>
          <w:rFonts w:ascii="Cambria" w:hAnsi="Cambria"/>
          <w:sz w:val="24"/>
          <w:szCs w:val="24"/>
        </w:rPr>
        <w:t>медико</w:t>
      </w:r>
      <w:proofErr w:type="spellEnd"/>
      <w:r w:rsidRPr="00B05987">
        <w:rPr>
          <w:rFonts w:ascii="Cambria" w:hAnsi="Cambria"/>
          <w:sz w:val="24"/>
          <w:szCs w:val="24"/>
        </w:rPr>
        <w:t xml:space="preserve"> – психологические проблемы каждого ребёнка и разрабатываются рекомендации. Широко используются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групповые и индивидуальные методы психологического воздействия, тренинги по развитию познавательных процессов</w:t>
      </w:r>
    </w:p>
    <w:p w14:paraId="3E527EFF" w14:textId="405E0AEC" w:rsidR="00B05987" w:rsidRPr="00B05987" w:rsidRDefault="00B05987" w:rsidP="00B05987">
      <w:pPr>
        <w:spacing w:after="0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sz w:val="24"/>
          <w:szCs w:val="24"/>
        </w:rPr>
        <w:t>и коммуникативных навыков, ролевые игры, сказкотерапия. В процессе тренингов коммуникативных навыков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проводится обучение методом саморегуляции, нахождение решений в конфликтных ситуациях, отработка навыков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уверенного поведения. Целью тренинга познавательных процессов является тренировка, восстановление и поддержание</w:t>
      </w:r>
    </w:p>
    <w:p w14:paraId="2EF3D2ED" w14:textId="77777777" w:rsidR="00B05987" w:rsidRDefault="00B05987" w:rsidP="00B05987">
      <w:pPr>
        <w:spacing w:after="0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sz w:val="24"/>
          <w:szCs w:val="24"/>
        </w:rPr>
        <w:t xml:space="preserve">функций памяти, внимания и мышления, развитие креативных способностей. </w:t>
      </w:r>
    </w:p>
    <w:p w14:paraId="6C6B6F3B" w14:textId="45A5EDF1" w:rsidR="00B05987" w:rsidRPr="00B05987" w:rsidRDefault="00B05987" w:rsidP="00B05987">
      <w:pPr>
        <w:spacing w:after="0"/>
        <w:ind w:firstLine="567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sz w:val="24"/>
          <w:szCs w:val="24"/>
        </w:rPr>
        <w:t>Одним из направлений лечебных и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психосоциальных мероприятий детского отделения является двигательная коррекция психических расстройств,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 xml:space="preserve">психическое развитие. С детьми, страдающими недоразвитием </w:t>
      </w:r>
      <w:proofErr w:type="gramStart"/>
      <w:r w:rsidRPr="00B05987">
        <w:rPr>
          <w:rFonts w:ascii="Cambria" w:hAnsi="Cambria"/>
          <w:sz w:val="24"/>
          <w:szCs w:val="24"/>
        </w:rPr>
        <w:t>речи</w:t>
      </w:r>
      <w:proofErr w:type="gramEnd"/>
      <w:r w:rsidRPr="00B05987">
        <w:rPr>
          <w:rFonts w:ascii="Cambria" w:hAnsi="Cambria"/>
          <w:sz w:val="24"/>
          <w:szCs w:val="24"/>
        </w:rPr>
        <w:t xml:space="preserve"> занимается логопед. Медицинскими психологами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проводится индивидуальная психодиагностика ребенка и родителей. Занятия с детьми основываются на особенностях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имеющейся у ребенка двигательной патологии. Осваиваемый комплекс упражнений направлен на регуляцию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мышечного тонуса, освоение основных движений, двигательных координаций, произвольную регуляцию движений</w:t>
      </w:r>
    </w:p>
    <w:p w14:paraId="2E305871" w14:textId="77777777" w:rsidR="00B05987" w:rsidRDefault="00B05987" w:rsidP="00B05987">
      <w:pPr>
        <w:spacing w:after="0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sz w:val="24"/>
          <w:szCs w:val="24"/>
        </w:rPr>
        <w:t xml:space="preserve">(понимание и выполнение речевых инструкций). </w:t>
      </w:r>
    </w:p>
    <w:p w14:paraId="2CB2B66A" w14:textId="3798C6DE" w:rsidR="00B05987" w:rsidRDefault="00B05987" w:rsidP="00B05987">
      <w:pPr>
        <w:spacing w:after="0"/>
        <w:ind w:firstLine="567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sz w:val="24"/>
          <w:szCs w:val="24"/>
        </w:rPr>
        <w:t>Одним из направлений психосоциальной работы с детьми является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 xml:space="preserve">театральная деятельность. 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 xml:space="preserve">Известно, что использование в психосоциальной работе разнообразных видов </w:t>
      </w:r>
      <w:proofErr w:type="gramStart"/>
      <w:r w:rsidRPr="00B05987">
        <w:rPr>
          <w:rFonts w:ascii="Cambria" w:hAnsi="Cambria"/>
          <w:sz w:val="24"/>
          <w:szCs w:val="24"/>
        </w:rPr>
        <w:t>искусства</w:t>
      </w:r>
      <w:r>
        <w:rPr>
          <w:rFonts w:ascii="Cambria" w:hAnsi="Cambria"/>
          <w:sz w:val="24"/>
          <w:szCs w:val="24"/>
        </w:rPr>
        <w:t xml:space="preserve">  </w:t>
      </w:r>
      <w:r w:rsidRPr="00B05987">
        <w:rPr>
          <w:rFonts w:ascii="Cambria" w:hAnsi="Cambria"/>
          <w:sz w:val="24"/>
          <w:szCs w:val="24"/>
        </w:rPr>
        <w:t>благотворно</w:t>
      </w:r>
      <w:proofErr w:type="gramEnd"/>
      <w:r w:rsidRPr="00B05987">
        <w:rPr>
          <w:rFonts w:ascii="Cambria" w:hAnsi="Cambria"/>
          <w:sz w:val="24"/>
          <w:szCs w:val="24"/>
        </w:rPr>
        <w:t xml:space="preserve"> влияет на восстановление многих психофизических функций организма детей, формирование утраченных</w:t>
      </w:r>
      <w:r>
        <w:rPr>
          <w:rFonts w:ascii="Cambria" w:hAnsi="Cambria"/>
          <w:sz w:val="24"/>
          <w:szCs w:val="24"/>
        </w:rPr>
        <w:t xml:space="preserve">  </w:t>
      </w:r>
      <w:r w:rsidRPr="00B05987">
        <w:rPr>
          <w:rFonts w:ascii="Cambria" w:hAnsi="Cambria"/>
          <w:sz w:val="24"/>
          <w:szCs w:val="24"/>
        </w:rPr>
        <w:t xml:space="preserve">связей со сверстниками и взрослыми. </w:t>
      </w:r>
    </w:p>
    <w:p w14:paraId="28D58628" w14:textId="3951A659" w:rsidR="00B05987" w:rsidRPr="00B05987" w:rsidRDefault="00B05987" w:rsidP="00B05987">
      <w:pPr>
        <w:spacing w:after="0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sz w:val="24"/>
          <w:szCs w:val="24"/>
        </w:rPr>
        <w:t>Особую психотерапевтическую и развивающую функцию выполняет участие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детей в театральной деятельности.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Традицией в отделении стало проведение спектаклей кукольного театра. При данной работе у детишек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 xml:space="preserve">развивается усидчивость, внимание, а демонстрация спектакля </w:t>
      </w:r>
      <w:proofErr w:type="gramStart"/>
      <w:r w:rsidRPr="00B05987">
        <w:rPr>
          <w:rFonts w:ascii="Cambria" w:hAnsi="Cambria"/>
          <w:sz w:val="24"/>
          <w:szCs w:val="24"/>
        </w:rPr>
        <w:t>- это важное звено</w:t>
      </w:r>
      <w:proofErr w:type="gramEnd"/>
      <w:r w:rsidRPr="00B05987">
        <w:rPr>
          <w:rFonts w:ascii="Cambria" w:hAnsi="Cambria"/>
          <w:sz w:val="24"/>
          <w:szCs w:val="24"/>
        </w:rPr>
        <w:t xml:space="preserve"> в психосоциальной работе, так как</w:t>
      </w:r>
    </w:p>
    <w:p w14:paraId="680E1969" w14:textId="6DF729EC" w:rsidR="00B05987" w:rsidRPr="00B05987" w:rsidRDefault="00B05987" w:rsidP="00B05987">
      <w:pPr>
        <w:spacing w:after="0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sz w:val="24"/>
          <w:szCs w:val="24"/>
        </w:rPr>
        <w:t>одобрение, улыбки, аплодисменты зрителей, это признание труда ребенка, значит, он нравится, он нужен вам, а значит,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он счастлив. Ребята учатся свободно держаться при выступлении перед зрителями, чувствовать и понимать друг друга.</w:t>
      </w:r>
    </w:p>
    <w:p w14:paraId="76C045A1" w14:textId="5281331A" w:rsidR="00B05987" w:rsidRPr="00B05987" w:rsidRDefault="00B05987" w:rsidP="00B05987">
      <w:pPr>
        <w:spacing w:after="0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sz w:val="24"/>
          <w:szCs w:val="24"/>
        </w:rPr>
        <w:t>Много внимания уделяется досугу пациентов: дети занимаются настольными играми, рисованием, лепкой,</w:t>
      </w:r>
      <w:r>
        <w:rPr>
          <w:rFonts w:ascii="Cambria" w:hAnsi="Cambria"/>
          <w:sz w:val="24"/>
          <w:szCs w:val="24"/>
        </w:rPr>
        <w:t xml:space="preserve"> </w:t>
      </w:r>
      <w:r w:rsidRPr="00B05987">
        <w:rPr>
          <w:rFonts w:ascii="Cambria" w:hAnsi="Cambria"/>
          <w:sz w:val="24"/>
          <w:szCs w:val="24"/>
        </w:rPr>
        <w:t>конструированием.</w:t>
      </w:r>
    </w:p>
    <w:p w14:paraId="1E2FFBB3" w14:textId="1462729A" w:rsidR="007C49DA" w:rsidRDefault="00B05987" w:rsidP="00B05987">
      <w:pPr>
        <w:spacing w:after="0"/>
        <w:rPr>
          <w:rFonts w:ascii="Cambria" w:hAnsi="Cambria"/>
          <w:sz w:val="24"/>
          <w:szCs w:val="24"/>
        </w:rPr>
      </w:pPr>
      <w:r w:rsidRPr="00B05987">
        <w:rPr>
          <w:rFonts w:ascii="Cambria" w:hAnsi="Cambria"/>
          <w:b/>
          <w:bCs/>
          <w:sz w:val="24"/>
          <w:szCs w:val="24"/>
        </w:rPr>
        <w:t xml:space="preserve">Сайт ГБУЗ НО </w:t>
      </w:r>
      <w:proofErr w:type="gramStart"/>
      <w:r w:rsidRPr="00B05987">
        <w:rPr>
          <w:rFonts w:ascii="Cambria" w:hAnsi="Cambria"/>
          <w:b/>
          <w:bCs/>
          <w:sz w:val="24"/>
          <w:szCs w:val="24"/>
        </w:rPr>
        <w:t>« НОПНБ</w:t>
      </w:r>
      <w:proofErr w:type="gramEnd"/>
      <w:r w:rsidRPr="00B05987">
        <w:rPr>
          <w:rFonts w:ascii="Cambria" w:hAnsi="Cambria"/>
          <w:b/>
          <w:bCs/>
          <w:sz w:val="24"/>
          <w:szCs w:val="24"/>
        </w:rPr>
        <w:t>№1 им. П. П. Кащенко»</w:t>
      </w:r>
      <w:r w:rsidRPr="00B05987">
        <w:rPr>
          <w:rFonts w:ascii="Cambria" w:hAnsi="Cambria"/>
          <w:sz w:val="24"/>
          <w:szCs w:val="24"/>
        </w:rPr>
        <w:t xml:space="preserve"> </w:t>
      </w:r>
      <w:hyperlink r:id="rId4" w:history="1">
        <w:r w:rsidR="006162C9" w:rsidRPr="00E604F6">
          <w:rPr>
            <w:rStyle w:val="a3"/>
            <w:rFonts w:ascii="Cambria" w:hAnsi="Cambria"/>
            <w:sz w:val="24"/>
            <w:szCs w:val="24"/>
          </w:rPr>
          <w:t>http://www.nopnb1.ru/</w:t>
        </w:r>
      </w:hyperlink>
      <w:r w:rsidR="006162C9">
        <w:rPr>
          <w:rFonts w:ascii="Cambria" w:hAnsi="Cambria"/>
          <w:sz w:val="24"/>
          <w:szCs w:val="24"/>
        </w:rPr>
        <w:t xml:space="preserve">  </w:t>
      </w:r>
    </w:p>
    <w:p w14:paraId="0BC78F8E" w14:textId="1CC1FE81" w:rsidR="006162C9" w:rsidRPr="006162C9" w:rsidRDefault="006162C9" w:rsidP="00226422">
      <w:pPr>
        <w:spacing w:after="0"/>
        <w:rPr>
          <w:rFonts w:ascii="Cambria" w:hAnsi="Cambria"/>
          <w:b/>
          <w:bCs/>
          <w:sz w:val="24"/>
          <w:szCs w:val="24"/>
        </w:rPr>
      </w:pPr>
      <w:r w:rsidRPr="006162C9">
        <w:rPr>
          <w:rFonts w:ascii="Cambria" w:hAnsi="Cambria"/>
          <w:b/>
          <w:bCs/>
          <w:sz w:val="24"/>
          <w:szCs w:val="24"/>
        </w:rPr>
        <w:lastRenderedPageBreak/>
        <w:t>2. ГБУЗ НО «Консультативно – диагностический центр по охране психического здоровья детей и подростков».</w:t>
      </w:r>
    </w:p>
    <w:p w14:paraId="6D780B0A" w14:textId="77777777" w:rsidR="00226422" w:rsidRDefault="006162C9" w:rsidP="006162C9">
      <w:pPr>
        <w:spacing w:after="0"/>
        <w:ind w:firstLine="567"/>
        <w:rPr>
          <w:rFonts w:ascii="Cambria" w:hAnsi="Cambria"/>
          <w:sz w:val="24"/>
          <w:szCs w:val="24"/>
        </w:rPr>
      </w:pPr>
      <w:r w:rsidRPr="006162C9">
        <w:rPr>
          <w:rFonts w:ascii="Cambria" w:hAnsi="Cambria"/>
          <w:sz w:val="24"/>
          <w:szCs w:val="24"/>
        </w:rPr>
        <w:t xml:space="preserve">В ГБУЗ НО «Консультативно – диагностический центр по охране психического здоровья детей и подростков» (далее - Центр) оказывается квалифицированная специализированная медицинская и социально – психологическая помощь детям и подросткам г. Н. Новгорода и Нижегородской области от 0 до 18 лет. В штате учреждения работают: врачи – психиатры, врачи – психотерапевты, врачи - неврологи, медицинские психологи, логопеды, врач – педиатр, врач функциональной диагностики. Обращения в Центр происходят по направлению врачей специалистов первичного звена здравоохранения – участковых врачей педиатров, неврологов, участковых врачей психиатров. По направлению специалистов других учреждений, относящихся к системе профилактики безнадзорности и </w:t>
      </w:r>
      <w:r w:rsidR="00226422">
        <w:rPr>
          <w:rFonts w:ascii="Cambria" w:hAnsi="Cambria"/>
          <w:sz w:val="24"/>
          <w:szCs w:val="24"/>
        </w:rPr>
        <w:t>п</w:t>
      </w:r>
      <w:r w:rsidRPr="006162C9">
        <w:rPr>
          <w:rFonts w:ascii="Cambria" w:hAnsi="Cambria"/>
          <w:sz w:val="24"/>
          <w:szCs w:val="24"/>
        </w:rPr>
        <w:t xml:space="preserve">равонарушений несовершеннолетних. </w:t>
      </w:r>
    </w:p>
    <w:p w14:paraId="5D297AD1" w14:textId="77777777" w:rsidR="00226422" w:rsidRDefault="006162C9" w:rsidP="006162C9">
      <w:pPr>
        <w:spacing w:after="0"/>
        <w:ind w:firstLine="567"/>
        <w:rPr>
          <w:rFonts w:ascii="Cambria" w:hAnsi="Cambria"/>
          <w:sz w:val="24"/>
          <w:szCs w:val="24"/>
        </w:rPr>
      </w:pPr>
      <w:r w:rsidRPr="006162C9">
        <w:rPr>
          <w:rFonts w:ascii="Cambria" w:hAnsi="Cambria"/>
          <w:sz w:val="24"/>
          <w:szCs w:val="24"/>
        </w:rPr>
        <w:t>При обращении в Центр дети получают консультативную помощь врача – психиатра, который в дальнейшем рекомендует в зависимости от показаний консультации других специалистов (психотерапевт, невролог, педиатр, медицинский психолог), при необходимости проводится функциональная диагностика (</w:t>
      </w:r>
      <w:proofErr w:type="gramStart"/>
      <w:r w:rsidRPr="006162C9">
        <w:rPr>
          <w:rFonts w:ascii="Cambria" w:hAnsi="Cambria"/>
          <w:sz w:val="24"/>
          <w:szCs w:val="24"/>
        </w:rPr>
        <w:t>ЭЭГ,РЭГ</w:t>
      </w:r>
      <w:proofErr w:type="gramEnd"/>
      <w:r w:rsidRPr="006162C9">
        <w:rPr>
          <w:rFonts w:ascii="Cambria" w:hAnsi="Cambria"/>
          <w:sz w:val="24"/>
          <w:szCs w:val="24"/>
        </w:rPr>
        <w:t xml:space="preserve">), рекомендуется медицинский массаж. По результатам проведённого обследования в зависимости от возраста ребёнка подбирается психотерапевтическая методика, оказывается коррекционная помощь или может быть рекомендовано обращение к участковому психиатру, или направление в детское отделение ГБУЗ НО «Нижегородская областная психоневрологическая больница №1 им. П.П. Кащенко». </w:t>
      </w:r>
    </w:p>
    <w:p w14:paraId="56795480" w14:textId="77777777" w:rsidR="00226422" w:rsidRDefault="006162C9" w:rsidP="006162C9">
      <w:pPr>
        <w:spacing w:after="0"/>
        <w:ind w:firstLine="567"/>
        <w:rPr>
          <w:rFonts w:ascii="Cambria" w:hAnsi="Cambria"/>
          <w:sz w:val="24"/>
          <w:szCs w:val="24"/>
        </w:rPr>
      </w:pPr>
      <w:r w:rsidRPr="006162C9">
        <w:rPr>
          <w:rFonts w:ascii="Cambria" w:hAnsi="Cambria"/>
          <w:sz w:val="24"/>
          <w:szCs w:val="24"/>
        </w:rPr>
        <w:t>На базе Ресурсного центра медицинского сопровождения людей с РАС можно получить консультативную помощь врачей психиатров, психотерапевтов, врача – невролога; индивидуальные и групповые занятия с медицинским психологом, логопедом; пройти курс медицинского массажа. Специалисты Ресурсного центра регулярно обучаются по программам усовершенствования и повышения квалификации (в 2022г. специалисты закончили обучение по основам Прикладного поведенческого анализа (АВА), программе «9 шагов. Тренинг навыков сопровождения для семей, воспитывающих детей с особенностями»), что позволило расширить спектр применяемых коррекционных методик и улучшить эффективность оказываемой помощи. С помощью профессиональных психодиагностических методик АДОС-2, Лейтер-3 в Ресурсном Центре проводится углублённая диагностика детей с выявленными факторами риска РАС.</w:t>
      </w:r>
    </w:p>
    <w:p w14:paraId="5AE05B07" w14:textId="77777777" w:rsidR="00226422" w:rsidRDefault="006162C9" w:rsidP="006162C9">
      <w:pPr>
        <w:spacing w:after="0"/>
        <w:ind w:firstLine="567"/>
        <w:rPr>
          <w:rFonts w:ascii="Cambria" w:hAnsi="Cambria"/>
          <w:sz w:val="24"/>
          <w:szCs w:val="24"/>
        </w:rPr>
      </w:pPr>
      <w:r w:rsidRPr="006162C9">
        <w:rPr>
          <w:rFonts w:ascii="Cambria" w:hAnsi="Cambria"/>
          <w:sz w:val="24"/>
          <w:szCs w:val="24"/>
        </w:rPr>
        <w:t xml:space="preserve"> В соответствии с планом мероприятий по реализации Концепции комплексного сопровождения людей с расстройствами аутистического спектра и другими ментальными нарушениями в Нижегородской области на 2020-2022 годы, утверждённые распоряжением Правительства Нижегородской области от 25 октября 2019г. № 1117-р (изм. от 18.05.2021г.) на базе ГБУЗ НО «Консультативно – диагностический центр по охране психического здоровья детей и подростков» был организован РЦ медицинского сопровождения людей с РАС. Именно в Ресурсном Центре проводится подтверждение или опровержение диагноза «РАС» во время консультации врача-психиатра. Далее (при подтверждении диагноза) семья ребёнка с РАС направляется в Ресурсный Центр социальной поддержки людей с РАС, где специалисты выстраивают маршрут ребёнка по получению комплекса услуг в соответствии с мероприятиями Концепции. </w:t>
      </w:r>
    </w:p>
    <w:p w14:paraId="062F95FC" w14:textId="1AC719DE" w:rsidR="006162C9" w:rsidRPr="00226422" w:rsidRDefault="006162C9" w:rsidP="00226422">
      <w:pPr>
        <w:spacing w:after="0"/>
        <w:rPr>
          <w:rFonts w:ascii="Cambria" w:hAnsi="Cambria"/>
          <w:b/>
          <w:bCs/>
          <w:sz w:val="24"/>
          <w:szCs w:val="24"/>
        </w:rPr>
      </w:pPr>
      <w:r w:rsidRPr="00226422">
        <w:rPr>
          <w:rFonts w:ascii="Cambria" w:hAnsi="Cambria"/>
          <w:b/>
          <w:bCs/>
          <w:sz w:val="24"/>
          <w:szCs w:val="24"/>
        </w:rPr>
        <w:t xml:space="preserve">Сайт ГБУЗ НО «Консультативно – диагностический центр по охране психического здоровья детей и подростков» </w:t>
      </w:r>
      <w:hyperlink r:id="rId5" w:history="1">
        <w:r w:rsidR="00226422" w:rsidRPr="003A0700">
          <w:rPr>
            <w:rStyle w:val="a3"/>
            <w:rFonts w:ascii="Cambria" w:hAnsi="Cambria"/>
            <w:b/>
            <w:bCs/>
            <w:sz w:val="24"/>
            <w:szCs w:val="24"/>
          </w:rPr>
          <w:t>https://kdcdp.mznn.ru</w:t>
        </w:r>
      </w:hyperlink>
      <w:r w:rsidR="00226422">
        <w:rPr>
          <w:rFonts w:ascii="Cambria" w:hAnsi="Cambria"/>
          <w:b/>
          <w:bCs/>
          <w:sz w:val="24"/>
          <w:szCs w:val="24"/>
        </w:rPr>
        <w:t xml:space="preserve"> </w:t>
      </w:r>
      <w:r w:rsidRPr="00226422">
        <w:rPr>
          <w:rFonts w:ascii="Cambria" w:hAnsi="Cambria"/>
          <w:b/>
          <w:bCs/>
          <w:sz w:val="24"/>
          <w:szCs w:val="24"/>
        </w:rPr>
        <w:t>.</w:t>
      </w:r>
    </w:p>
    <w:p w14:paraId="190108E8" w14:textId="77777777" w:rsidR="006162C9" w:rsidRPr="006162C9" w:rsidRDefault="006162C9">
      <w:pPr>
        <w:spacing w:after="0"/>
        <w:rPr>
          <w:rFonts w:ascii="Cambria" w:hAnsi="Cambria"/>
          <w:sz w:val="24"/>
          <w:szCs w:val="24"/>
        </w:rPr>
      </w:pPr>
    </w:p>
    <w:sectPr w:rsidR="006162C9" w:rsidRPr="006162C9" w:rsidSect="006162C9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3D"/>
    <w:rsid w:val="00226422"/>
    <w:rsid w:val="002313CA"/>
    <w:rsid w:val="006162C9"/>
    <w:rsid w:val="007C49DA"/>
    <w:rsid w:val="008154F1"/>
    <w:rsid w:val="00B05987"/>
    <w:rsid w:val="00D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FA53"/>
  <w15:chartTrackingRefBased/>
  <w15:docId w15:val="{3B7966E6-62AB-4682-A267-7A0D8C6F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2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6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dcdp.mznn.ru" TargetMode="External"/><Relationship Id="rId4" Type="http://schemas.openxmlformats.org/officeDocument/2006/relationships/hyperlink" Target="http://www.nopnb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Саперкина</dc:creator>
  <cp:keywords/>
  <dc:description/>
  <cp:lastModifiedBy>Наталья Саперкина</cp:lastModifiedBy>
  <cp:revision>5</cp:revision>
  <dcterms:created xsi:type="dcterms:W3CDTF">2023-04-24T21:52:00Z</dcterms:created>
  <dcterms:modified xsi:type="dcterms:W3CDTF">2023-04-24T22:26:00Z</dcterms:modified>
</cp:coreProperties>
</file>